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4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A952E5" w:rsidRPr="00074D75" w14:paraId="224B74F2" w14:textId="77777777" w:rsidTr="00A952E5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047BB89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Ленинградское областное</w:t>
            </w:r>
          </w:p>
          <w:p w14:paraId="3AF26643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стационарное</w:t>
            </w:r>
          </w:p>
          <w:p w14:paraId="0049FCF9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бюджетное учреждение</w:t>
            </w:r>
          </w:p>
          <w:p w14:paraId="317A8DC3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социального обслуживания</w:t>
            </w:r>
          </w:p>
          <w:p w14:paraId="459D393F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Будогощский</w:t>
            </w:r>
            <w:proofErr w:type="spellEnd"/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психоневрологический интернат»</w:t>
            </w:r>
          </w:p>
          <w:p w14:paraId="3BAA1215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D75">
              <w:rPr>
                <w:rFonts w:ascii="Times New Roman" w:hAnsi="Times New Roman" w:cs="Times New Roman"/>
                <w:sz w:val="16"/>
                <w:szCs w:val="16"/>
              </w:rPr>
              <w:t xml:space="preserve">187120, Ленинградская область, </w:t>
            </w:r>
            <w:proofErr w:type="spellStart"/>
            <w:r w:rsidRPr="00074D75">
              <w:rPr>
                <w:rFonts w:ascii="Times New Roman" w:hAnsi="Times New Roman" w:cs="Times New Roman"/>
                <w:sz w:val="16"/>
                <w:szCs w:val="16"/>
              </w:rPr>
              <w:t>Киришский</w:t>
            </w:r>
            <w:proofErr w:type="spellEnd"/>
            <w:r w:rsidRPr="00074D75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Будогощь, </w:t>
            </w:r>
          </w:p>
          <w:p w14:paraId="06849490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D75">
              <w:rPr>
                <w:rFonts w:ascii="Times New Roman" w:hAnsi="Times New Roman" w:cs="Times New Roman"/>
                <w:sz w:val="16"/>
                <w:szCs w:val="16"/>
              </w:rPr>
              <w:t xml:space="preserve">ул. Советская д. 75, </w:t>
            </w:r>
            <w:r w:rsidRPr="00074D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074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74D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074D7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074D75">
                <w:rPr>
                  <w:rStyle w:val="a5"/>
                  <w:sz w:val="16"/>
                  <w:szCs w:val="16"/>
                  <w:lang w:val="en-US"/>
                </w:rPr>
                <w:t>pni</w:t>
              </w:r>
              <w:r w:rsidRPr="00074D75">
                <w:rPr>
                  <w:rStyle w:val="a5"/>
                  <w:sz w:val="16"/>
                  <w:szCs w:val="16"/>
                </w:rPr>
                <w:t>.</w:t>
              </w:r>
              <w:r w:rsidRPr="00074D75">
                <w:rPr>
                  <w:rStyle w:val="a5"/>
                  <w:sz w:val="16"/>
                  <w:szCs w:val="16"/>
                  <w:lang w:val="en-US"/>
                </w:rPr>
                <w:t>bud</w:t>
              </w:r>
              <w:r w:rsidRPr="00074D75">
                <w:rPr>
                  <w:rStyle w:val="a5"/>
                  <w:sz w:val="16"/>
                  <w:szCs w:val="16"/>
                </w:rPr>
                <w:t>1@</w:t>
              </w:r>
              <w:r w:rsidRPr="00074D75">
                <w:rPr>
                  <w:rStyle w:val="a5"/>
                  <w:sz w:val="16"/>
                  <w:szCs w:val="16"/>
                  <w:lang w:val="en-US"/>
                </w:rPr>
                <w:t>gmail</w:t>
              </w:r>
              <w:r w:rsidRPr="00074D75">
                <w:rPr>
                  <w:rStyle w:val="a5"/>
                  <w:sz w:val="16"/>
                  <w:szCs w:val="16"/>
                </w:rPr>
                <w:t>.</w:t>
              </w:r>
              <w:r w:rsidRPr="00074D75">
                <w:rPr>
                  <w:rStyle w:val="a5"/>
                  <w:sz w:val="16"/>
                  <w:szCs w:val="16"/>
                  <w:lang w:val="en-US"/>
                </w:rPr>
                <w:t>com</w:t>
              </w:r>
            </w:hyperlink>
            <w:r w:rsidRPr="00074D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743FF21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D75">
              <w:rPr>
                <w:rFonts w:ascii="Times New Roman" w:hAnsi="Times New Roman" w:cs="Times New Roman"/>
                <w:sz w:val="16"/>
                <w:szCs w:val="16"/>
              </w:rPr>
              <w:t xml:space="preserve"> т/ф: (81368) 73342, 73078</w:t>
            </w:r>
          </w:p>
          <w:p w14:paraId="769F4BE8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3008F4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D45447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sz w:val="20"/>
                <w:szCs w:val="20"/>
              </w:rPr>
              <w:t>______________№____________</w:t>
            </w:r>
          </w:p>
          <w:p w14:paraId="7DB20740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D0BD3" w14:textId="77777777" w:rsidR="00A952E5" w:rsidRPr="00074D75" w:rsidRDefault="00A952E5" w:rsidP="00A952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4D75">
              <w:rPr>
                <w:rFonts w:ascii="Times New Roman" w:hAnsi="Times New Roman" w:cs="Times New Roman"/>
                <w:sz w:val="20"/>
                <w:szCs w:val="20"/>
              </w:rPr>
              <w:t>на №__________ от ____________</w:t>
            </w:r>
          </w:p>
        </w:tc>
      </w:tr>
    </w:tbl>
    <w:p w14:paraId="6854D36A" w14:textId="65EDF1F2" w:rsidR="00A952E5" w:rsidRPr="00074D75" w:rsidRDefault="00A952E5" w:rsidP="00A952E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4D75">
        <w:rPr>
          <w:rFonts w:ascii="Times New Roman" w:hAnsi="Times New Roman" w:cs="Times New Roman"/>
          <w:sz w:val="28"/>
          <w:szCs w:val="28"/>
        </w:rPr>
        <w:t>редседателя комитета</w:t>
      </w:r>
    </w:p>
    <w:p w14:paraId="193F79D4" w14:textId="77777777" w:rsidR="00A952E5" w:rsidRPr="00074D75" w:rsidRDefault="00A952E5" w:rsidP="00A952E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75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14:paraId="33317835" w14:textId="77777777" w:rsidR="00A952E5" w:rsidRPr="00074D75" w:rsidRDefault="00A952E5" w:rsidP="00A952E5">
      <w:pPr>
        <w:tabs>
          <w:tab w:val="left" w:pos="2460"/>
        </w:tabs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7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0BDD59F5" w14:textId="77777777" w:rsidR="00A952E5" w:rsidRPr="00074D75" w:rsidRDefault="00A952E5" w:rsidP="00A952E5">
      <w:pPr>
        <w:tabs>
          <w:tab w:val="left" w:pos="246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5D0B12B" w14:textId="298C340C" w:rsidR="00A952E5" w:rsidRPr="00074D75" w:rsidRDefault="00A952E5" w:rsidP="00A952E5">
      <w:pPr>
        <w:tabs>
          <w:tab w:val="left" w:pos="246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Толмачевой</w:t>
      </w:r>
      <w:r w:rsidRPr="0007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</w:p>
    <w:p w14:paraId="72299C0E" w14:textId="77777777" w:rsidR="00A952E5" w:rsidRPr="00074D75" w:rsidRDefault="00A952E5" w:rsidP="00A952E5">
      <w:pPr>
        <w:tabs>
          <w:tab w:val="left" w:pos="2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74D75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       </w:t>
      </w:r>
    </w:p>
    <w:p w14:paraId="4154B255" w14:textId="77777777" w:rsidR="00A952E5" w:rsidRPr="00074D75" w:rsidRDefault="00A952E5" w:rsidP="00A952E5">
      <w:pPr>
        <w:tabs>
          <w:tab w:val="left" w:pos="246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94A3A6C" w14:textId="065B470E" w:rsidR="00A952E5" w:rsidRPr="00074D75" w:rsidRDefault="00A952E5" w:rsidP="00A952E5">
      <w:pPr>
        <w:tabs>
          <w:tab w:val="left" w:pos="246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Анастасия Евгеньевна</w:t>
      </w:r>
      <w:r w:rsidRPr="00074D75">
        <w:rPr>
          <w:rFonts w:ascii="Times New Roman" w:hAnsi="Times New Roman" w:cs="Times New Roman"/>
          <w:b/>
          <w:sz w:val="28"/>
          <w:szCs w:val="28"/>
        </w:rPr>
        <w:t>!</w:t>
      </w:r>
    </w:p>
    <w:p w14:paraId="5FB02F61" w14:textId="77777777" w:rsidR="00A952E5" w:rsidRDefault="00A952E5" w:rsidP="00A952E5">
      <w:pPr>
        <w:tabs>
          <w:tab w:val="left" w:pos="24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167688" w14:textId="36403798" w:rsidR="00A952E5" w:rsidRPr="00074D75" w:rsidRDefault="00A952E5" w:rsidP="00A952E5">
      <w:pPr>
        <w:tabs>
          <w:tab w:val="left" w:pos="2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Будогощский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ПНИ»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информацию по исполнению плана</w:t>
      </w:r>
      <w:r w:rsidRPr="00A952E5">
        <w:t xml:space="preserve"> </w:t>
      </w:r>
      <w:r w:rsidRPr="00A952E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за 2021 год.</w:t>
      </w:r>
    </w:p>
    <w:p w14:paraId="49CDEE29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C3681EB" w14:textId="27AF7E48" w:rsidR="00A952E5" w:rsidRDefault="00A952E5" w:rsidP="00A952E5">
      <w:pPr>
        <w:tabs>
          <w:tab w:val="left" w:pos="2460"/>
        </w:tabs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07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074D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D75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14:paraId="52230B35" w14:textId="77777777" w:rsidR="00A952E5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71CD64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9E146B4" w14:textId="77777777" w:rsidR="00A952E5" w:rsidRPr="00074D7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Pr="00074D7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     </w:t>
      </w: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D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Фокин</w:t>
      </w:r>
    </w:p>
    <w:p w14:paraId="726224E7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A2EB6FE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2EF887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E012D1A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E2C4B64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54E211" w14:textId="128C4FD9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BDFFA72" w14:textId="4A97AD3F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7DE2ED1" w14:textId="61B6D51A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E1A23BB" w14:textId="0BD99C3F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4BD229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7717C7E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E23">
        <w:rPr>
          <w:rFonts w:ascii="Times New Roman" w:hAnsi="Times New Roman" w:cs="Times New Roman"/>
          <w:sz w:val="16"/>
          <w:szCs w:val="16"/>
        </w:rPr>
        <w:t>Исп.</w:t>
      </w:r>
    </w:p>
    <w:p w14:paraId="37C1D134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E23">
        <w:rPr>
          <w:rFonts w:ascii="Times New Roman" w:hAnsi="Times New Roman" w:cs="Times New Roman"/>
          <w:sz w:val="16"/>
          <w:szCs w:val="16"/>
        </w:rPr>
        <w:t>Фокин С.А.</w:t>
      </w:r>
    </w:p>
    <w:p w14:paraId="21839328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E23">
        <w:rPr>
          <w:rFonts w:ascii="Times New Roman" w:hAnsi="Times New Roman" w:cs="Times New Roman"/>
          <w:sz w:val="16"/>
          <w:szCs w:val="16"/>
        </w:rPr>
        <w:t>тел. 8(81368)73-034</w:t>
      </w:r>
    </w:p>
    <w:p w14:paraId="15C00835" w14:textId="77777777" w:rsidR="00A952E5" w:rsidRDefault="00A952E5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2BD3E78" w14:textId="77777777" w:rsidR="00A952E5" w:rsidRDefault="00A952E5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4B5C9C5" w14:textId="6B4445B7" w:rsidR="000F64F6" w:rsidRPr="000F64F6" w:rsidRDefault="000F64F6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64F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2E6AED1E" w14:textId="77777777" w:rsidR="000F64F6" w:rsidRDefault="000F64F6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0417A" w14:textId="1D0A47A3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4F6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2AFCCD19" w14:textId="77777777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64F6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ЛОГБУ «</w:t>
      </w:r>
      <w:proofErr w:type="spellStart"/>
      <w:r w:rsidRPr="000F64F6">
        <w:rPr>
          <w:rFonts w:ascii="Times New Roman" w:hAnsi="Times New Roman" w:cs="Times New Roman"/>
          <w:b/>
          <w:bCs/>
          <w:sz w:val="28"/>
          <w:szCs w:val="28"/>
          <w:u w:val="single"/>
        </w:rPr>
        <w:t>Будогощский</w:t>
      </w:r>
      <w:proofErr w:type="spellEnd"/>
      <w:r w:rsidRPr="000F64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ПНИ»</w:t>
      </w:r>
    </w:p>
    <w:p w14:paraId="3F550196" w14:textId="77777777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64F6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3B2AB89A" w14:textId="77777777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4F6">
        <w:rPr>
          <w:rFonts w:ascii="Times New Roman" w:hAnsi="Times New Roman" w:cs="Times New Roman"/>
          <w:sz w:val="28"/>
          <w:szCs w:val="28"/>
        </w:rPr>
        <w:t>о выполнении Ведомственного плана по противодействию коррупции</w:t>
      </w:r>
    </w:p>
    <w:p w14:paraId="70F8AF01" w14:textId="77777777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4F6">
        <w:rPr>
          <w:rFonts w:ascii="Times New Roman" w:hAnsi="Times New Roman" w:cs="Times New Roman"/>
          <w:sz w:val="28"/>
          <w:szCs w:val="28"/>
        </w:rPr>
        <w:t>в комитете по социальной защите населения Ленинградской области</w:t>
      </w:r>
    </w:p>
    <w:p w14:paraId="67B77204" w14:textId="7C6A7FB1" w:rsidR="006961F7" w:rsidRPr="000F64F6" w:rsidRDefault="00A952E5" w:rsidP="00F23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="00F23F8C" w:rsidRPr="000F64F6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14:paraId="56E7BE52" w14:textId="137D28F5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23F8C" w14:paraId="231AC034" w14:textId="77777777" w:rsidTr="00F23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674100" w14:textId="77777777" w:rsidR="00F23F8C" w:rsidRDefault="00F23F8C" w:rsidP="00F23F8C">
            <w:pPr>
              <w:pStyle w:val="21"/>
              <w:shd w:val="clear" w:color="auto" w:fill="auto"/>
              <w:spacing w:after="60" w:line="280" w:lineRule="exact"/>
              <w:ind w:left="140"/>
              <w:jc w:val="left"/>
            </w:pPr>
            <w:r>
              <w:rPr>
                <w:rStyle w:val="20"/>
                <w:color w:val="000000"/>
              </w:rPr>
              <w:t>№</w:t>
            </w:r>
          </w:p>
          <w:p w14:paraId="507BA3A1" w14:textId="41356754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412E55" w14:textId="38C9E28C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Мероприятие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99B3A5D" w14:textId="3404F751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Отметка о выполнении (выполнено/не выполнено с указанием причины)</w:t>
            </w:r>
          </w:p>
        </w:tc>
      </w:tr>
      <w:tr w:rsidR="00F23F8C" w14:paraId="61AB1345" w14:textId="77777777" w:rsidTr="006F48E1">
        <w:tc>
          <w:tcPr>
            <w:tcW w:w="846" w:type="dxa"/>
          </w:tcPr>
          <w:p w14:paraId="544C4A21" w14:textId="14502BB2" w:rsidR="00F23F8C" w:rsidRDefault="000F64F6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DC4B985" w14:textId="125F3F33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Переработка, внесение дополнений в План мероприятий по противодействию коррупции учреждения на 2021 год.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0DDB83" w14:textId="6B083A67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</w:tc>
      </w:tr>
      <w:tr w:rsidR="00F23F8C" w14:paraId="111039EB" w14:textId="77777777" w:rsidTr="006F48E1">
        <w:tc>
          <w:tcPr>
            <w:tcW w:w="846" w:type="dxa"/>
          </w:tcPr>
          <w:p w14:paraId="7B0F205E" w14:textId="62A9194A" w:rsidR="00F23F8C" w:rsidRDefault="000F64F6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59C258" w14:textId="35B56812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8157C0" w14:textId="0B664EB0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</w:tc>
      </w:tr>
      <w:tr w:rsidR="00F23F8C" w14:paraId="20DF52A8" w14:textId="77777777" w:rsidTr="006F48E1">
        <w:tc>
          <w:tcPr>
            <w:tcW w:w="846" w:type="dxa"/>
          </w:tcPr>
          <w:p w14:paraId="368AA5B1" w14:textId="0C3C0C9E" w:rsidR="00F23F8C" w:rsidRDefault="000F64F6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034F6C" w14:textId="6EE568BD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Тестирование сотрудников учреждения на знание законодательства о противодействии коррупции.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A0A86BA" w14:textId="71EFFA57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Проведено с вновь принятым сотрудников (3 сотрудника, постовые медсестры)</w:t>
            </w:r>
          </w:p>
        </w:tc>
      </w:tr>
      <w:tr w:rsidR="00F23F8C" w14:paraId="4769BEA8" w14:textId="77777777" w:rsidTr="000B220A">
        <w:tc>
          <w:tcPr>
            <w:tcW w:w="846" w:type="dxa"/>
          </w:tcPr>
          <w:p w14:paraId="3272CA77" w14:textId="76BCCFFA" w:rsidR="00F23F8C" w:rsidRDefault="000F64F6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CE07BD" w14:textId="1D3BAC6C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Проведение проверок по организации работы в области антикоррупционной политики при внутреннем контроле качества оказания социальных услуг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0BD151" w14:textId="15525E7D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</w:tc>
      </w:tr>
      <w:tr w:rsidR="00F23F8C" w14:paraId="43E44B76" w14:textId="77777777" w:rsidTr="000B220A">
        <w:tc>
          <w:tcPr>
            <w:tcW w:w="846" w:type="dxa"/>
          </w:tcPr>
          <w:p w14:paraId="3EC40FA5" w14:textId="4483AE12" w:rsidR="00F23F8C" w:rsidRDefault="000F64F6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98F3E7" w14:textId="13FF9E2E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Ознакомление проживающих (дееспособных) и родственников, их посещающих, с Уставом учреждения, Правилами внутреннего распорядка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D198EB" w14:textId="50640A19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(4 человека)</w:t>
            </w:r>
          </w:p>
        </w:tc>
      </w:tr>
      <w:tr w:rsidR="00F23F8C" w14:paraId="7446391A" w14:textId="77777777" w:rsidTr="000B220A">
        <w:tc>
          <w:tcPr>
            <w:tcW w:w="846" w:type="dxa"/>
          </w:tcPr>
          <w:p w14:paraId="282FC16A" w14:textId="0AB9B2F2" w:rsidR="00F23F8C" w:rsidRDefault="000F64F6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1BC74A" w14:textId="28E4548C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Организация освещения работы по противодействию коррупции на сайте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B93C2D" w14:textId="5A8C552D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Выполнено, актуализация документов</w:t>
            </w:r>
          </w:p>
        </w:tc>
      </w:tr>
      <w:tr w:rsidR="00BC04F1" w14:paraId="75845487" w14:textId="77777777" w:rsidTr="00854198">
        <w:tc>
          <w:tcPr>
            <w:tcW w:w="846" w:type="dxa"/>
          </w:tcPr>
          <w:p w14:paraId="6D0E98D5" w14:textId="1112AF8E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0A0383" w14:textId="34C87A67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Работа с жалобами, заявлениями граждан о злоупотреблениях служебным положением, фактах вымогательств, взяток.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359439" w14:textId="0A0C80BC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Выполнено, заявлений и жалоб не поступало</w:t>
            </w:r>
          </w:p>
        </w:tc>
      </w:tr>
      <w:tr w:rsidR="00BC04F1" w14:paraId="5A6CD156" w14:textId="77777777" w:rsidTr="00854198">
        <w:tc>
          <w:tcPr>
            <w:tcW w:w="846" w:type="dxa"/>
          </w:tcPr>
          <w:p w14:paraId="5CB97CC3" w14:textId="14E5928F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F42186" w14:textId="1CB3726F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Совещания с сотрудниками и получателями социальных услуг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B705F7" w14:textId="2B39C067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с сотрудниками учреждения, 18.11.2021</w:t>
            </w:r>
          </w:p>
        </w:tc>
      </w:tr>
      <w:tr w:rsidR="00BC04F1" w14:paraId="013A99BB" w14:textId="77777777" w:rsidTr="00163B7E">
        <w:tc>
          <w:tcPr>
            <w:tcW w:w="846" w:type="dxa"/>
          </w:tcPr>
          <w:p w14:paraId="7F5E3D4E" w14:textId="463445BA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D64E3C1" w14:textId="26B4847C" w:rsidR="00BC04F1" w:rsidRPr="00BC04F1" w:rsidRDefault="00BC04F1" w:rsidP="00BC04F1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0"/>
                <w:color w:val="000000"/>
              </w:rPr>
              <w:t xml:space="preserve">Ознакомление проживающих (дееспособных) и родственников, их </w:t>
            </w:r>
            <w:r>
              <w:rPr>
                <w:rStyle w:val="20"/>
                <w:color w:val="000000"/>
              </w:rPr>
              <w:lastRenderedPageBreak/>
              <w:t>посещающих о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способах подачи сообщений по коррупционным нарушениям, знакомство с правилами внутреннего распорядка, документами противодействия коррупции:</w:t>
            </w:r>
          </w:p>
          <w:p w14:paraId="5D62E620" w14:textId="12822AE6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вновь поступающих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33F27" w14:textId="1AED5068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lastRenderedPageBreak/>
              <w:t>Выполнено (4 человека)</w:t>
            </w:r>
          </w:p>
        </w:tc>
      </w:tr>
      <w:tr w:rsidR="00BC04F1" w14:paraId="49B64A2E" w14:textId="77777777" w:rsidTr="00900A52">
        <w:tc>
          <w:tcPr>
            <w:tcW w:w="846" w:type="dxa"/>
          </w:tcPr>
          <w:p w14:paraId="27A88FCB" w14:textId="32B84E14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A1203D" w14:textId="1A7C85DE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представления в отдел правового обеспечения руководителем учреждения сведений о доходах, об имуществе и обязательствах имущественного характера.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5E6E32" w14:textId="36284E12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</w:tc>
      </w:tr>
      <w:tr w:rsidR="00BC04F1" w14:paraId="6A991E25" w14:textId="77777777" w:rsidTr="00900A52">
        <w:tc>
          <w:tcPr>
            <w:tcW w:w="846" w:type="dxa"/>
          </w:tcPr>
          <w:p w14:paraId="2E273C70" w14:textId="610BE834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46677C" w14:textId="4347D9C3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Организация работы комиссии по предупреждению урегулированию конфликта интересов, возникающего при выполнении трудовых обязанностей сотрудниками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FCCEDF" w14:textId="3679E3C9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заседание не проводилось, из-за отсутствия необходимости</w:t>
            </w:r>
          </w:p>
        </w:tc>
      </w:tr>
      <w:tr w:rsidR="00BC04F1" w14:paraId="03C0C9CD" w14:textId="77777777" w:rsidTr="00900A52">
        <w:tc>
          <w:tcPr>
            <w:tcW w:w="846" w:type="dxa"/>
          </w:tcPr>
          <w:p w14:paraId="1D05F4EA" w14:textId="17484C1B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9168C9" w14:textId="7D24569B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заполнение декларации о конфликте интересов, лицами, указанными в карте коррупционных рисков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D6DAE33" w14:textId="761B682C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в соответствии с графиком заполнения</w:t>
            </w:r>
          </w:p>
        </w:tc>
      </w:tr>
      <w:tr w:rsidR="00BC04F1" w14:paraId="38EB2B20" w14:textId="77777777" w:rsidTr="00A65D9D">
        <w:tc>
          <w:tcPr>
            <w:tcW w:w="846" w:type="dxa"/>
          </w:tcPr>
          <w:p w14:paraId="2BA9FCF9" w14:textId="4CC21F03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5AB745" w14:textId="27743BDE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Проверка сведений, содержащихся в Декларациях конфликта интересов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35B19A" w14:textId="31296D7F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в соответствии с графиком заполнения</w:t>
            </w:r>
          </w:p>
        </w:tc>
      </w:tr>
      <w:tr w:rsidR="00BC04F1" w14:paraId="6D602A2A" w14:textId="77777777" w:rsidTr="00556AA4">
        <w:tc>
          <w:tcPr>
            <w:tcW w:w="846" w:type="dxa"/>
          </w:tcPr>
          <w:p w14:paraId="695657C0" w14:textId="20609AB4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4871BD5" w14:textId="77777777" w:rsidR="00BC04F1" w:rsidRDefault="00BC04F1" w:rsidP="00BC04F1">
            <w:pPr>
              <w:pStyle w:val="21"/>
              <w:shd w:val="clear" w:color="auto" w:fill="auto"/>
              <w:jc w:val="left"/>
            </w:pPr>
            <w:r>
              <w:rPr>
                <w:rStyle w:val="20"/>
                <w:color w:val="000000"/>
              </w:rPr>
              <w:t>Проведена актуализация и размещение на официальном сайте в сети «Интернет» учреждения, в рамках статьи 13.3 Федерального закона от 25.12.2008 № 273-ФЗ «О противодействии коррупции»:</w:t>
            </w:r>
          </w:p>
          <w:p w14:paraId="2E43B9F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47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Плана противодействия коррупции учреждения</w:t>
            </w:r>
          </w:p>
          <w:p w14:paraId="7742B8D5" w14:textId="77777777" w:rsidR="00BC04F1" w:rsidRDefault="00BC04F1" w:rsidP="00BC04F1">
            <w:pPr>
              <w:pStyle w:val="21"/>
              <w:shd w:val="clear" w:color="auto" w:fill="auto"/>
              <w:jc w:val="left"/>
            </w:pPr>
            <w:r>
              <w:rPr>
                <w:rStyle w:val="20"/>
                <w:color w:val="000000"/>
              </w:rPr>
              <w:t>на 2021 год.</w:t>
            </w:r>
          </w:p>
          <w:p w14:paraId="55B9BDB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42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Антикоррупционной политики учреждения.</w:t>
            </w:r>
          </w:p>
          <w:p w14:paraId="51B0C6F6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 xml:space="preserve">Положения о Комиссии по противодействию коррупции учреждения. </w:t>
            </w:r>
          </w:p>
          <w:p w14:paraId="05CDBA44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24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 комиссии по конфликту интересов в учреждении.</w:t>
            </w:r>
          </w:p>
          <w:p w14:paraId="406F6F96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9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об урегулировании конфликта интересов.</w:t>
            </w:r>
          </w:p>
          <w:p w14:paraId="0E189FC4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62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 сотрудничестве с правоохранительными органами.</w:t>
            </w:r>
          </w:p>
          <w:p w14:paraId="61B5E69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86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Кодекса этики и служебного поведения работников учреждения.</w:t>
            </w:r>
          </w:p>
          <w:p w14:paraId="1A5CE8A8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19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 xml:space="preserve">Формы декларации конфликта интересов учреждения. </w:t>
            </w:r>
          </w:p>
          <w:p w14:paraId="795643C7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 xml:space="preserve">Карты коррупционных рисков </w:t>
            </w:r>
            <w:r>
              <w:rPr>
                <w:rStyle w:val="20"/>
                <w:color w:val="000000"/>
              </w:rPr>
              <w:lastRenderedPageBreak/>
              <w:t>учреждения.</w:t>
            </w:r>
          </w:p>
          <w:p w14:paraId="7D7325D2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39"/>
                <w:tab w:val="left" w:pos="7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Карты коррупционных рисков, возникающих при осуществлении закупок.</w:t>
            </w:r>
          </w:p>
          <w:p w14:paraId="1D6954EA" w14:textId="50881EFF" w:rsidR="00BC04F1" w:rsidRPr="00BC04F1" w:rsidRDefault="00BC04F1" w:rsidP="00BC0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0"/>
                <w:color w:val="000000"/>
              </w:rPr>
              <w:t>1</w:t>
            </w:r>
            <w:r>
              <w:rPr>
                <w:rStyle w:val="20"/>
              </w:rPr>
              <w:t>1.</w:t>
            </w:r>
            <w:r w:rsidRPr="00BC04F1">
              <w:rPr>
                <w:rStyle w:val="20"/>
                <w:color w:val="000000"/>
              </w:rPr>
              <w:t>Порядка проведения проверки сведе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содержащихся в Декларации конфликта интересов.</w:t>
            </w:r>
          </w:p>
          <w:p w14:paraId="6CEB525F" w14:textId="5A31DDA0" w:rsidR="00BC04F1" w:rsidRPr="00BC04F1" w:rsidRDefault="00BC04F1" w:rsidP="00BC04F1">
            <w:pPr>
              <w:widowControl w:val="0"/>
              <w:tabs>
                <w:tab w:val="left" w:pos="701"/>
                <w:tab w:val="left" w:pos="786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 «Подарки и знаки делового гостеприимства».</w:t>
            </w:r>
          </w:p>
          <w:p w14:paraId="1AC3FDA6" w14:textId="4E911D9B" w:rsidR="00BC04F1" w:rsidRPr="00BC04F1" w:rsidRDefault="00BC04F1" w:rsidP="00BC04F1">
            <w:pPr>
              <w:widowControl w:val="0"/>
              <w:tabs>
                <w:tab w:val="left" w:pos="758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 о назначении работника учреждения, уполномоченного на проведение проверки сведений, содержащихся в Декларации конфликта интересов учреждения.</w:t>
            </w:r>
          </w:p>
          <w:p w14:paraId="30713D83" w14:textId="6BE69BF3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Регламента тестирования сотрудников учреждения на знание законодательства о противодействии коррупции.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19F7D" w14:textId="302F5FC4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lastRenderedPageBreak/>
              <w:t>Выполнено</w:t>
            </w:r>
          </w:p>
        </w:tc>
      </w:tr>
      <w:tr w:rsidR="00BC04F1" w14:paraId="19034A98" w14:textId="77777777" w:rsidTr="00F54E7C">
        <w:tc>
          <w:tcPr>
            <w:tcW w:w="846" w:type="dxa"/>
          </w:tcPr>
          <w:p w14:paraId="00B9BA4E" w14:textId="7FC17B48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2CE83F" w14:textId="2C1DA860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Включение в трудовые договора и должностные инструкции работников учреждения, положения, предусматривающих обязанность по принятию мер по противодействию коррупции, в том числе по уведомлению о конфликте интересов или о возможности его возникновения, а также меры ответственности за несоблюдение указанной обязанности.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D6B5A6" w14:textId="08D13761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</w:tc>
      </w:tr>
      <w:tr w:rsidR="00BC04F1" w14:paraId="387CF8B4" w14:textId="77777777" w:rsidTr="00F54E7C">
        <w:tc>
          <w:tcPr>
            <w:tcW w:w="846" w:type="dxa"/>
          </w:tcPr>
          <w:p w14:paraId="1AB693CD" w14:textId="673147A2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950DDE3" w14:textId="5D46492C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Проведение семинара «О соблюдении запрета на дарение и получение подарка».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D3311" w14:textId="6C71FB04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Выполнено, 19.08</w:t>
            </w:r>
          </w:p>
        </w:tc>
      </w:tr>
    </w:tbl>
    <w:p w14:paraId="4398F853" w14:textId="6BB7C714" w:rsidR="00F23F8C" w:rsidRDefault="00F23F8C" w:rsidP="00F23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5D4993" w14:textId="54442719" w:rsidR="00BC04F1" w:rsidRDefault="00BC04F1" w:rsidP="00BC04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4F1">
        <w:rPr>
          <w:rFonts w:ascii="Times New Roman" w:hAnsi="Times New Roman" w:cs="Times New Roman"/>
          <w:b/>
          <w:bCs/>
          <w:sz w:val="24"/>
          <w:szCs w:val="24"/>
        </w:rPr>
        <w:t>п. 5.17 Реализация протокола № 1/19 заседания комиссии по координации работы по противодействию коррупции в Ленинградской</w:t>
      </w:r>
    </w:p>
    <w:p w14:paraId="559CD42E" w14:textId="7C84CA57" w:rsidR="00BC04F1" w:rsidRDefault="00BC04F1" w:rsidP="00BC04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57B1C" w14:paraId="0E67144D" w14:textId="77777777" w:rsidTr="00B22544">
        <w:tc>
          <w:tcPr>
            <w:tcW w:w="846" w:type="dxa"/>
          </w:tcPr>
          <w:p w14:paraId="0293F9B5" w14:textId="6895EEC3" w:rsidR="00057B1C" w:rsidRPr="000F64F6" w:rsidRDefault="000F64F6" w:rsidP="0005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DF39C6" w14:textId="4F0DE3D5" w:rsidR="00057B1C" w:rsidRDefault="00057B1C" w:rsidP="00057B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Исключить заключение контрактов с единственным поставщиком (исполнителем, подрядчиком) по п.9 ч.1 ст.93 ФЗ от 05.04.2013 №44-ФЗ «О государственной системе в сфере закупок товаров, работ, услуг для обеспечения государственных и муниципальных нужд» при. отсутствии оснований, предусмотренных законодательством о контрактной системе.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B80A11" w14:textId="62EA43C9" w:rsidR="00057B1C" w:rsidRDefault="00057B1C" w:rsidP="00057B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</w:tc>
      </w:tr>
      <w:tr w:rsidR="00057B1C" w14:paraId="12796230" w14:textId="77777777" w:rsidTr="00B22544">
        <w:tc>
          <w:tcPr>
            <w:tcW w:w="846" w:type="dxa"/>
          </w:tcPr>
          <w:p w14:paraId="23828FFD" w14:textId="5AF591AB" w:rsidR="00057B1C" w:rsidRPr="000F64F6" w:rsidRDefault="000F64F6" w:rsidP="0005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DA915C" w14:textId="503754F4" w:rsidR="00057B1C" w:rsidRDefault="00057B1C" w:rsidP="00057B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Исключить необоснованное «дробление закупок» с целью заключения договоров по </w:t>
            </w:r>
            <w:r>
              <w:rPr>
                <w:rStyle w:val="20"/>
                <w:color w:val="000000"/>
              </w:rPr>
              <w:lastRenderedPageBreak/>
              <w:t>п.п.4,5 и 28 ч.1 ст.93 Закона о контрактной системе.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5C2F3CC" w14:textId="77777777" w:rsidR="00057B1C" w:rsidRDefault="00057B1C" w:rsidP="00057B1C">
            <w:pPr>
              <w:pStyle w:val="21"/>
              <w:shd w:val="clear" w:color="auto" w:fill="auto"/>
              <w:spacing w:after="840" w:line="280" w:lineRule="exact"/>
              <w:jc w:val="left"/>
            </w:pPr>
            <w:r>
              <w:rPr>
                <w:rStyle w:val="20"/>
                <w:color w:val="000000"/>
              </w:rPr>
              <w:lastRenderedPageBreak/>
              <w:t>выполнено</w:t>
            </w:r>
          </w:p>
          <w:p w14:paraId="760755F4" w14:textId="530FCD2C" w:rsidR="00057B1C" w:rsidRDefault="00057B1C" w:rsidP="00057B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ArialNarrow"/>
                <w:color w:val="000000"/>
              </w:rPr>
              <w:lastRenderedPageBreak/>
              <w:t>ч</w:t>
            </w:r>
          </w:p>
        </w:tc>
      </w:tr>
      <w:tr w:rsidR="00057B1C" w14:paraId="1690F454" w14:textId="77777777" w:rsidTr="00B22544">
        <w:tc>
          <w:tcPr>
            <w:tcW w:w="846" w:type="dxa"/>
          </w:tcPr>
          <w:p w14:paraId="55B87852" w14:textId="19E23D5E" w:rsidR="00057B1C" w:rsidRPr="000F64F6" w:rsidRDefault="000F64F6" w:rsidP="0005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ECB410" w14:textId="203EF8C3" w:rsidR="00057B1C" w:rsidRDefault="00057B1C" w:rsidP="00057B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Исключить наличие в документации о закупке требований направленных на создание преимущественных условий к товарам, работам, услугам, а также к участникам торгов.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C48E39" w14:textId="2ADA1A45" w:rsidR="00057B1C" w:rsidRDefault="00057B1C" w:rsidP="00057B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</w:tc>
      </w:tr>
      <w:tr w:rsidR="00057B1C" w14:paraId="72D95B5E" w14:textId="77777777" w:rsidTr="00651650">
        <w:tc>
          <w:tcPr>
            <w:tcW w:w="846" w:type="dxa"/>
          </w:tcPr>
          <w:p w14:paraId="51FA0944" w14:textId="1758F660" w:rsidR="00057B1C" w:rsidRPr="000F64F6" w:rsidRDefault="000F64F6" w:rsidP="0005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0424BE0" w14:textId="148C56C2" w:rsidR="00057B1C" w:rsidRDefault="00057B1C" w:rsidP="00057B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Исключить наличие в документации о закупке требований, являющихся избыточными и которые, не могут быть объективно проверены на момент поставки к описанию участни</w:t>
            </w:r>
            <w:r w:rsidRPr="00057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 закупки конкретных показателей товаров.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57F82" w14:textId="447D4E30" w:rsidR="00057B1C" w:rsidRDefault="00057B1C" w:rsidP="00057B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</w:tc>
      </w:tr>
      <w:tr w:rsidR="00057B1C" w14:paraId="08EA9458" w14:textId="77777777" w:rsidTr="00F572A6">
        <w:tc>
          <w:tcPr>
            <w:tcW w:w="846" w:type="dxa"/>
          </w:tcPr>
          <w:p w14:paraId="179315C2" w14:textId="4AF06F55" w:rsidR="00057B1C" w:rsidRPr="000F64F6" w:rsidRDefault="000F64F6" w:rsidP="0005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B67E56" w14:textId="235A892B" w:rsidR="00057B1C" w:rsidRDefault="00057B1C" w:rsidP="00057B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закупку на выполнение работ и оказание услуг, начальная (максимальная) цена которых не превышает 10 млн. рублей, осуществлять в соответствии с п.1 </w:t>
            </w:r>
            <w:proofErr w:type="spellStart"/>
            <w:proofErr w:type="gramStart"/>
            <w:r>
              <w:rPr>
                <w:rStyle w:val="20"/>
                <w:color w:val="000000"/>
              </w:rPr>
              <w:t>ч.З</w:t>
            </w:r>
            <w:proofErr w:type="spellEnd"/>
            <w:proofErr w:type="gramEnd"/>
            <w:r>
              <w:rPr>
                <w:rStyle w:val="20"/>
                <w:color w:val="000000"/>
              </w:rPr>
              <w:t xml:space="preserve"> ст.66 Закона о контрактной системе.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1947F6" w14:textId="634CEAB2" w:rsidR="00057B1C" w:rsidRDefault="00057B1C" w:rsidP="00057B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</w:tc>
      </w:tr>
      <w:tr w:rsidR="00057B1C" w14:paraId="32E4C1BA" w14:textId="77777777" w:rsidTr="00F572A6">
        <w:tc>
          <w:tcPr>
            <w:tcW w:w="846" w:type="dxa"/>
          </w:tcPr>
          <w:p w14:paraId="34C4EB05" w14:textId="04EBDB09" w:rsidR="00057B1C" w:rsidRPr="000F64F6" w:rsidRDefault="000F64F6" w:rsidP="0005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78E374" w14:textId="18D491B9" w:rsidR="00057B1C" w:rsidRDefault="00057B1C" w:rsidP="00057B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использовать проведение совместных торгов.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DE71EA1" w14:textId="77777777" w:rsidR="00057B1C" w:rsidRDefault="00057B1C" w:rsidP="00057B1C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</w:pPr>
            <w:r>
              <w:rPr>
                <w:rStyle w:val="20"/>
                <w:color w:val="000000"/>
              </w:rPr>
              <w:t>оказание услуг по организации горячего питания, протокол от 10.02.2021;</w:t>
            </w:r>
          </w:p>
          <w:p w14:paraId="15BA9B4E" w14:textId="168ED7B7" w:rsidR="00057B1C" w:rsidRDefault="00057B1C" w:rsidP="00057B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поставка пищевой добавки в 2021 году, протокол от 25.01.2021</w:t>
            </w:r>
          </w:p>
        </w:tc>
      </w:tr>
      <w:tr w:rsidR="00057B1C" w14:paraId="39A7D3FA" w14:textId="77777777" w:rsidTr="00F572A6">
        <w:tc>
          <w:tcPr>
            <w:tcW w:w="846" w:type="dxa"/>
          </w:tcPr>
          <w:p w14:paraId="54457C1A" w14:textId="673EA2DD" w:rsidR="00057B1C" w:rsidRPr="000F64F6" w:rsidRDefault="000F64F6" w:rsidP="0005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B6D507" w14:textId="293B7B5E" w:rsidR="00057B1C" w:rsidRDefault="00057B1C" w:rsidP="00057B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при закупке лекарственных средств формировать предмет и объем закупки с учетом положений п.6 ч.1 </w:t>
            </w:r>
            <w:proofErr w:type="spellStart"/>
            <w:r>
              <w:rPr>
                <w:rStyle w:val="20"/>
                <w:color w:val="000000"/>
              </w:rPr>
              <w:t>ст.ЗЗ</w:t>
            </w:r>
            <w:proofErr w:type="spellEnd"/>
            <w:r>
              <w:rPr>
                <w:rStyle w:val="20"/>
                <w:color w:val="000000"/>
              </w:rPr>
              <w:t xml:space="preserve"> Закона о контрактной системе (лекарственные средства с различными международными непатентованными наименованиями при отсутствии таких наименований с химическими, группировочными наименованиями при условии, что начальная (максимальная) цена контракта не превышает предельное значение, установленное Правительством Российской Федерации).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173060" w14:textId="00AB2168" w:rsidR="00057B1C" w:rsidRDefault="00057B1C" w:rsidP="00057B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</w:tc>
      </w:tr>
      <w:tr w:rsidR="003F4323" w14:paraId="28349C7F" w14:textId="77777777" w:rsidTr="00893A0F">
        <w:tc>
          <w:tcPr>
            <w:tcW w:w="846" w:type="dxa"/>
          </w:tcPr>
          <w:p w14:paraId="5451A653" w14:textId="68FAD3C5" w:rsidR="003F4323" w:rsidRPr="000F64F6" w:rsidRDefault="000F64F6" w:rsidP="003F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669B49" w14:textId="05FB8FEA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осуществлять часть закупок с использованием разработанных и утвержденных на федеральном уровне типовых контрактов и типовых условий контрактов.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603742" w14:textId="1ECCB9A9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</w:tc>
      </w:tr>
      <w:tr w:rsidR="003F4323" w14:paraId="7E44E0C3" w14:textId="77777777" w:rsidTr="00893A0F">
        <w:tc>
          <w:tcPr>
            <w:tcW w:w="846" w:type="dxa"/>
          </w:tcPr>
          <w:p w14:paraId="7ADD46FE" w14:textId="799B2473" w:rsidR="003F4323" w:rsidRPr="000F64F6" w:rsidRDefault="000F64F6" w:rsidP="003F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F97F9A" w14:textId="2EFB3DF8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дополнительно информировать потенциальных участников закупок об </w:t>
            </w:r>
            <w:r>
              <w:rPr>
                <w:rStyle w:val="20"/>
                <w:color w:val="000000"/>
              </w:rPr>
              <w:lastRenderedPageBreak/>
              <w:t>осуществлении закупок, размещать сведения о проводимых торгах в открытых информационных ресурсах, в том числе на официальных сайтах органов исполнительной власти и государственных организаций в информационно- телекоммуникационной сети «Интернет».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FA0FE34" w14:textId="7785280F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lastRenderedPageBreak/>
              <w:t xml:space="preserve">выполнено </w:t>
            </w:r>
          </w:p>
        </w:tc>
      </w:tr>
      <w:tr w:rsidR="003F4323" w14:paraId="13C88FE2" w14:textId="77777777" w:rsidTr="00893A0F">
        <w:tc>
          <w:tcPr>
            <w:tcW w:w="846" w:type="dxa"/>
          </w:tcPr>
          <w:p w14:paraId="2A9FB42F" w14:textId="502B3AC3" w:rsidR="003F4323" w:rsidRPr="000F64F6" w:rsidRDefault="000F64F6" w:rsidP="003F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BD025C5" w14:textId="4A5EC6E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использовать единые подходы по формированию и описанию объекта закупок на закупку однотипных товаров.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5E756" w14:textId="310164B6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</w:tc>
      </w:tr>
    </w:tbl>
    <w:p w14:paraId="0D535F73" w14:textId="2B6D658D" w:rsidR="00BC04F1" w:rsidRDefault="00BC04F1" w:rsidP="00BC04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DE1F1" w14:textId="6D37B780" w:rsidR="003F4323" w:rsidRP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>По пункту 5.16: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EDDA8EB" w14:textId="5EB853B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>Заявления о наличии (отсутствии) сообщений о коррупционных проявлениях в учреждении в четвертом квартале 2021 года отсутствуют в журнале</w:t>
      </w:r>
    </w:p>
    <w:p w14:paraId="606F790D" w14:textId="2F83DA11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178B1" w14:textId="0090193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ECD73" w14:textId="77777777" w:rsidR="003F4323" w:rsidRP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>п.5.6</w:t>
      </w:r>
    </w:p>
    <w:p w14:paraId="3322F5B8" w14:textId="366CCB8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</w:t>
      </w:r>
      <w:proofErr w:type="gramStart"/>
      <w:r w:rsidRPr="003F4323">
        <w:rPr>
          <w:rFonts w:ascii="Times New Roman" w:hAnsi="Times New Roman" w:cs="Times New Roman"/>
          <w:b/>
          <w:bCs/>
          <w:sz w:val="24"/>
          <w:szCs w:val="24"/>
        </w:rPr>
        <w:t>проверки сведений</w:t>
      </w:r>
      <w:proofErr w:type="gramEnd"/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 указанных в декларациях, предоставленных в соответствии с графиком, конфликт интересов не выявлен.</w:t>
      </w:r>
    </w:p>
    <w:p w14:paraId="06C7C8D7" w14:textId="3970A3B1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490FF" w14:textId="74B6C5E1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п.5.7</w:t>
      </w:r>
    </w:p>
    <w:p w14:paraId="22D22BF2" w14:textId="73ECA945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3F4323" w14:paraId="1ABB37CC" w14:textId="77777777" w:rsidTr="000F64F6">
        <w:tc>
          <w:tcPr>
            <w:tcW w:w="846" w:type="dxa"/>
            <w:tcBorders>
              <w:bottom w:val="nil"/>
              <w:right w:val="nil"/>
            </w:tcBorders>
          </w:tcPr>
          <w:p w14:paraId="4A548D42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nil"/>
              <w:bottom w:val="nil"/>
              <w:right w:val="nil"/>
            </w:tcBorders>
          </w:tcPr>
          <w:p w14:paraId="28BBEA9B" w14:textId="346148A7" w:rsidR="003F4323" w:rsidRPr="000F64F6" w:rsidRDefault="000F64F6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реализации мероприятий карт коррупционных рисков</w:t>
            </w:r>
          </w:p>
        </w:tc>
        <w:tc>
          <w:tcPr>
            <w:tcW w:w="3115" w:type="dxa"/>
            <w:tcBorders>
              <w:left w:val="nil"/>
              <w:bottom w:val="nil"/>
            </w:tcBorders>
          </w:tcPr>
          <w:p w14:paraId="4C23F6AD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323" w14:paraId="4716997B" w14:textId="77777777" w:rsidTr="00DA4A79">
        <w:tc>
          <w:tcPr>
            <w:tcW w:w="846" w:type="dxa"/>
            <w:tcBorders>
              <w:top w:val="nil"/>
            </w:tcBorders>
          </w:tcPr>
          <w:p w14:paraId="1B5844A2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nil"/>
            </w:tcBorders>
          </w:tcPr>
          <w:p w14:paraId="244DC52F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14:paraId="569256BE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A79" w14:paraId="7A6A3D8E" w14:textId="77777777" w:rsidTr="004D6C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700E6C" w14:textId="77777777" w:rsidR="00DA4A79" w:rsidRDefault="00DA4A79" w:rsidP="00DA4A79">
            <w:pPr>
              <w:pStyle w:val="21"/>
              <w:shd w:val="clear" w:color="auto" w:fill="auto"/>
              <w:spacing w:after="180" w:line="280" w:lineRule="exact"/>
              <w:jc w:val="left"/>
            </w:pPr>
            <w:r>
              <w:rPr>
                <w:rStyle w:val="20"/>
                <w:color w:val="000000"/>
              </w:rPr>
              <w:t>№</w:t>
            </w:r>
          </w:p>
          <w:p w14:paraId="490AD116" w14:textId="08E6405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0404D2" w14:textId="043F343B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Меры по минимизации (устранению) коррупционного риска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39BF3D" w14:textId="07C3811F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Отметка о выполнении</w:t>
            </w:r>
          </w:p>
        </w:tc>
      </w:tr>
      <w:tr w:rsidR="00DA4A79" w14:paraId="2D4CFC0E" w14:textId="77777777" w:rsidTr="00D07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86BD7" w14:textId="2EF4471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DE0FAB" w14:textId="6C57BC61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Информационная открытость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0BD090" w14:textId="7CE2C79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5D3CCF13" w14:textId="77777777" w:rsidTr="00D07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6E7375" w14:textId="230F59CD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504F8F" w14:textId="1EF4C9A4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Соблюдение, утвержденной антикоррупционной политики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08E4C2" w14:textId="2FE86CF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14B3AEFC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E0FBA0" w14:textId="6C85018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21D5EE" w14:textId="4598E7F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Разъяснение работникам мер ответственности за совершение коррупционных правонарушений.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18FD20" w14:textId="1607F10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 (совещание, информационные стенды)</w:t>
            </w:r>
          </w:p>
        </w:tc>
      </w:tr>
      <w:tr w:rsidR="00DA4A79" w14:paraId="68DC740B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25721E" w14:textId="49B694E0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97DA31" w14:textId="7C7A2E76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5563F1" w14:textId="77777777" w:rsidR="00DA4A79" w:rsidRDefault="00DA4A79" w:rsidP="00DA4A79">
            <w:pPr>
              <w:pStyle w:val="21"/>
              <w:shd w:val="clear" w:color="auto" w:fill="auto"/>
              <w:spacing w:line="280" w:lineRule="exac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  <w:p w14:paraId="119A55DB" w14:textId="44E81727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(совещание, информационные стенды)</w:t>
            </w:r>
          </w:p>
        </w:tc>
      </w:tr>
      <w:tr w:rsidR="00DA4A79" w14:paraId="439C8AEF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6E8D0C" w14:textId="16CCFDB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25E6D7" w14:textId="512E71C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Конкретизация трудовых функций, полномочий и ответственности должностных лиц в локальных документах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15BA66" w14:textId="7DCFDBBF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2ED36A41" w14:textId="77777777" w:rsidTr="00DC77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550204" w14:textId="49960DA1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95B73A" w14:textId="77777777" w:rsidR="00DA4A79" w:rsidRDefault="00DA4A79" w:rsidP="00DA4A79">
            <w:pPr>
              <w:pStyle w:val="21"/>
              <w:shd w:val="clear" w:color="auto" w:fill="auto"/>
              <w:spacing w:after="240" w:line="280" w:lineRule="exact"/>
              <w:jc w:val="left"/>
            </w:pPr>
            <w:r>
              <w:rPr>
                <w:rStyle w:val="20"/>
                <w:color w:val="000000"/>
              </w:rPr>
              <w:t>Разъяснение работникам:</w:t>
            </w:r>
          </w:p>
          <w:p w14:paraId="36A2E877" w14:textId="77777777" w:rsidR="00DA4A79" w:rsidRDefault="00DA4A79" w:rsidP="00DA4A79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240" w:after="120"/>
              <w:jc w:val="left"/>
            </w:pPr>
            <w:r>
              <w:rPr>
                <w:rStyle w:val="20"/>
                <w:color w:val="000000"/>
              </w:rPr>
              <w:t xml:space="preserve">обязанности незамедлительно сообщить </w:t>
            </w:r>
            <w:r>
              <w:rPr>
                <w:rStyle w:val="20"/>
                <w:color w:val="000000"/>
              </w:rPr>
              <w:lastRenderedPageBreak/>
              <w:t>представителю нанимателя о склонении его к совершению коррупционного правонарушения;</w:t>
            </w:r>
          </w:p>
          <w:p w14:paraId="433B3D67" w14:textId="22BCE02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мер ответственности за совершение коррупционных правонарушений;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AF6C1D" w14:textId="42EFA6C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lastRenderedPageBreak/>
              <w:t>выполняется</w:t>
            </w:r>
          </w:p>
        </w:tc>
      </w:tr>
      <w:tr w:rsidR="00DA4A79" w14:paraId="6D3E431E" w14:textId="77777777" w:rsidTr="000F64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D18584" w14:textId="7EDE4176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FFC17CF" w14:textId="2F8240E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Обеспечение контроля за проведением своевременной фактической инвентаризации.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A279A" w14:textId="3300D3A2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012D255C" w14:textId="77777777" w:rsidTr="000F64F6">
        <w:tc>
          <w:tcPr>
            <w:tcW w:w="846" w:type="dxa"/>
            <w:tcBorders>
              <w:right w:val="nil"/>
            </w:tcBorders>
          </w:tcPr>
          <w:p w14:paraId="30E1272C" w14:textId="77777777" w:rsidR="00DA4A79" w:rsidRDefault="00DA4A79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nil"/>
              <w:right w:val="nil"/>
            </w:tcBorders>
          </w:tcPr>
          <w:p w14:paraId="48A87D6E" w14:textId="07D9F46B" w:rsidR="00DA4A79" w:rsidRPr="000F64F6" w:rsidRDefault="000F64F6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реализации мероприятий карт коррупционных рисков возникающих при осуществлении закупок</w:t>
            </w:r>
          </w:p>
        </w:tc>
        <w:tc>
          <w:tcPr>
            <w:tcW w:w="3115" w:type="dxa"/>
            <w:tcBorders>
              <w:left w:val="nil"/>
            </w:tcBorders>
          </w:tcPr>
          <w:p w14:paraId="02E0B284" w14:textId="77777777" w:rsidR="00DA4A79" w:rsidRDefault="00DA4A79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A79" w14:paraId="61DE7CC3" w14:textId="77777777" w:rsidTr="00FC75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3287C3" w14:textId="397575E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8F0D0C" w14:textId="7DEE1213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Организована комиссионная приемка поставленных товаров на основании локального акта учреждения, удостоверение приемки подписями сотрудников на соответствующем акте.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44A98" w14:textId="1ADC0434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58FDD119" w14:textId="77777777" w:rsidTr="00552E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51ABF3" w14:textId="578CFB12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3E59C1" w14:textId="5688B47C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 xml:space="preserve">ознакомление в учреждении </w:t>
            </w:r>
            <w:proofErr w:type="gramStart"/>
            <w:r w:rsidRPr="000F64F6">
              <w:rPr>
                <w:rStyle w:val="20"/>
                <w:color w:val="000000"/>
              </w:rPr>
              <w:t>сотрудников</w:t>
            </w:r>
            <w:proofErr w:type="gramEnd"/>
            <w:r w:rsidRPr="000F64F6">
              <w:rPr>
                <w:rStyle w:val="20"/>
                <w:color w:val="000000"/>
              </w:rPr>
              <w:t xml:space="preserve"> занимающихся деятельностью в сфере закупок, с нормативными правовыми актами и методическими материалами, регулирующими сферу закупок под подпись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05F7BD" w14:textId="5580D5CF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2FC82264" w14:textId="77777777" w:rsidTr="00552E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6B711E" w14:textId="4A973B1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DF67C2" w14:textId="26C2D9D8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4F6">
              <w:rPr>
                <w:rStyle w:val="20"/>
                <w:color w:val="000000"/>
              </w:rPr>
              <w:t>повышение квалификации сотрудников</w:t>
            </w:r>
            <w:proofErr w:type="gramEnd"/>
            <w:r w:rsidRPr="000F64F6">
              <w:rPr>
                <w:rStyle w:val="20"/>
                <w:color w:val="000000"/>
              </w:rPr>
              <w:t xml:space="preserve"> занимающихся деятельностью в сфере закупок.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9C71D6" w14:textId="1C2BE9F2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 соответствии с планом</w:t>
            </w:r>
          </w:p>
        </w:tc>
      </w:tr>
      <w:tr w:rsidR="00DA4A79" w14:paraId="165A0BA9" w14:textId="77777777" w:rsidTr="00BD54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9BF371" w14:textId="532436B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D73043" w14:textId="2F536445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Соблюдение положений распоряжения комитета по социальной защите населения Ленинградской области, в части согласования проектов контрактов, заключаемых подведомственными учреждениями, свыше 1 млн. рублей.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6337A2" w14:textId="2D3A6C7B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2B41D22F" w14:textId="77777777" w:rsidTr="00BD54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78DF07" w14:textId="3560741D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5356AC" w14:textId="77777777" w:rsidR="00DA4A79" w:rsidRPr="000F64F6" w:rsidRDefault="00DA4A79" w:rsidP="00DA4A79">
            <w:pPr>
              <w:pStyle w:val="21"/>
              <w:shd w:val="clear" w:color="auto" w:fill="auto"/>
              <w:jc w:val="left"/>
            </w:pPr>
            <w:r w:rsidRPr="000F64F6">
              <w:rPr>
                <w:rStyle w:val="20"/>
                <w:color w:val="000000"/>
              </w:rPr>
              <w:t>Не допускать приемку товаров, работ (их результатов), услуг по контрактам, в сфере Федерального закона</w:t>
            </w:r>
          </w:p>
          <w:p w14:paraId="2830F208" w14:textId="77777777" w:rsidR="00DA4A79" w:rsidRPr="000F64F6" w:rsidRDefault="00DA4A79" w:rsidP="00DA4A79">
            <w:pPr>
              <w:pStyle w:val="21"/>
              <w:shd w:val="clear" w:color="auto" w:fill="auto"/>
              <w:jc w:val="left"/>
            </w:pPr>
            <w:r w:rsidRPr="000F64F6">
              <w:rPr>
                <w:rStyle w:val="20"/>
                <w:color w:val="000000"/>
              </w:rPr>
              <w:t xml:space="preserve">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F64F6">
                <w:rPr>
                  <w:rStyle w:val="20"/>
                  <w:color w:val="000000"/>
                </w:rPr>
                <w:t>2013 г</w:t>
              </w:r>
            </w:smartTag>
            <w:r w:rsidRPr="000F64F6">
              <w:rPr>
                <w:rStyle w:val="20"/>
                <w:color w:val="000000"/>
              </w:rPr>
              <w:t xml:space="preserve">. </w:t>
            </w:r>
            <w:r w:rsidRPr="000F64F6">
              <w:rPr>
                <w:rStyle w:val="20"/>
                <w:color w:val="000000"/>
                <w:lang w:val="en-US"/>
              </w:rPr>
              <w:t>N</w:t>
            </w:r>
            <w:r w:rsidRPr="000F64F6">
              <w:rPr>
                <w:rStyle w:val="20"/>
                <w:color w:val="000000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и Федерального закона от 18.07.2011 №</w:t>
            </w:r>
          </w:p>
          <w:p w14:paraId="6A10EF4D" w14:textId="78C1E5CF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223-ФЗ "О закупках товаров, работ, услуг отдельными видами юридических лиц" при наличии отрицательного заключения независимых экспертных организаций (экспертов).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B93C0F" w14:textId="419A2C49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767C9315" w14:textId="77777777" w:rsidTr="00022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6ABF05" w14:textId="6ABFB442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lastRenderedPageBreak/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2EED5F" w14:textId="57733A8A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Осуществлять комиссионную приемку поставляемых товаров, выполняемых работ (их результатов), оказанных услуг на основании локального акта учреждения, удостоверение приемки подписями сотрудников на соответствующем акте.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552515" w14:textId="7A99B5EB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45D69311" w14:textId="77777777" w:rsidTr="00022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03CF3C" w14:textId="75E4E6E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3225F3" w14:textId="697A8FAB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 xml:space="preserve">ознакомление лицом ответственным за реализацию мер по противодействию коррупции в учреждении сотрудников занимающихся деятельностью в сфере закупок с нормативными правовыми актами и методическими материалами, регулирующими сферу закупок,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6810B" w14:textId="77777777" w:rsidR="00DA4A79" w:rsidRPr="000F64F6" w:rsidRDefault="00DA4A79" w:rsidP="00DA4A79">
            <w:pPr>
              <w:pStyle w:val="21"/>
              <w:shd w:val="clear" w:color="auto" w:fill="auto"/>
              <w:spacing w:after="1440" w:line="280" w:lineRule="exact"/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  <w:p w14:paraId="57E6A1B5" w14:textId="797292B8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26AB69" w14:textId="257A1CD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02676" w14:textId="78C060F8" w:rsidR="000F64F6" w:rsidRDefault="000F64F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4FDB6" w14:textId="6295ED15" w:rsidR="000F64F6" w:rsidRDefault="000F64F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520C9" w14:textId="1ED2381E" w:rsidR="000F64F6" w:rsidRDefault="000F64F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директора ЛОГБУ</w:t>
      </w:r>
      <w:r w:rsidRPr="000F64F6">
        <w:t xml:space="preserve"> </w:t>
      </w:r>
      <w:r>
        <w:t>«</w:t>
      </w:r>
      <w:proofErr w:type="spellStart"/>
      <w:r w:rsidRPr="000F64F6">
        <w:rPr>
          <w:rFonts w:ascii="Times New Roman" w:hAnsi="Times New Roman" w:cs="Times New Roman"/>
          <w:b/>
          <w:bCs/>
          <w:sz w:val="24"/>
          <w:szCs w:val="24"/>
        </w:rPr>
        <w:t>Будогощский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ПНИ»                                           С.А. Фокин</w:t>
      </w:r>
    </w:p>
    <w:sectPr w:rsidR="000F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3CDE9F62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13"/>
    <w:rsid w:val="00057B1C"/>
    <w:rsid w:val="000F64F6"/>
    <w:rsid w:val="003F4323"/>
    <w:rsid w:val="006961F7"/>
    <w:rsid w:val="009D5C13"/>
    <w:rsid w:val="00A952E5"/>
    <w:rsid w:val="00BC04F1"/>
    <w:rsid w:val="00DA4A79"/>
    <w:rsid w:val="00F23F8C"/>
    <w:rsid w:val="00F5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AE4272"/>
  <w15:chartTrackingRefBased/>
  <w15:docId w15:val="{322BB4FB-B410-4BBA-BEA8-D1E0592F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F23F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23F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F23F8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23F8C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C04F1"/>
    <w:pPr>
      <w:ind w:left="720"/>
      <w:contextualSpacing/>
    </w:pPr>
  </w:style>
  <w:style w:type="character" w:customStyle="1" w:styleId="2ArialNarrow">
    <w:name w:val="Основной текст (2) + Arial Narrow"/>
    <w:aliases w:val="5,5 pt"/>
    <w:basedOn w:val="2"/>
    <w:uiPriority w:val="99"/>
    <w:rsid w:val="00057B1C"/>
    <w:rPr>
      <w:rFonts w:ascii="Arial Narrow" w:hAnsi="Arial Narrow" w:cs="Arial Narrow"/>
      <w:sz w:val="11"/>
      <w:szCs w:val="11"/>
      <w:u w:val="none"/>
      <w:shd w:val="clear" w:color="auto" w:fill="FFFFFF"/>
    </w:rPr>
  </w:style>
  <w:style w:type="character" w:customStyle="1" w:styleId="2MSGothic">
    <w:name w:val="Основной текст (2) + MS Gothic"/>
    <w:aliases w:val="4,5 pt1"/>
    <w:basedOn w:val="2"/>
    <w:uiPriority w:val="99"/>
    <w:rsid w:val="00DA4A79"/>
    <w:rPr>
      <w:rFonts w:ascii="MS Gothic" w:eastAsia="MS Gothic" w:hAnsi="Times New Roman" w:cs="MS Gothic"/>
      <w:sz w:val="9"/>
      <w:szCs w:val="9"/>
      <w:u w:val="none"/>
      <w:shd w:val="clear" w:color="auto" w:fill="FFFFFF"/>
    </w:rPr>
  </w:style>
  <w:style w:type="character" w:styleId="a5">
    <w:name w:val="Hyperlink"/>
    <w:semiHidden/>
    <w:unhideWhenUsed/>
    <w:rsid w:val="00A952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i.bud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userDIR</dc:creator>
  <cp:keywords/>
  <dc:description/>
  <cp:lastModifiedBy>userDIR</cp:lastModifiedBy>
  <cp:revision>5</cp:revision>
  <cp:lastPrinted>2021-12-20T13:20:00Z</cp:lastPrinted>
  <dcterms:created xsi:type="dcterms:W3CDTF">2021-12-20T12:12:00Z</dcterms:created>
  <dcterms:modified xsi:type="dcterms:W3CDTF">2021-12-20T13:22:00Z</dcterms:modified>
</cp:coreProperties>
</file>